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cs="Times New Roman"/>
        </w:rPr>
      </w:pPr>
      <w:r>
        <w:rPr>
          <w:rFonts w:cs="Times New Roman"/>
          <w:b/>
          <w:bCs/>
        </w:rPr>
        <w:t xml:space="preserve">                                                        </w:t>
      </w:r>
      <w:r>
        <w:rPr>
          <w:rFonts w:cs="Times New Roman"/>
          <w:b/>
          <w:bCs/>
        </w:rPr>
        <w:t>«Утверждаю»</w:t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</w:t>
      </w:r>
      <w:r>
        <w:rPr>
          <w:rFonts w:cs="Times New Roman"/>
        </w:rPr>
        <w:t>Начальник АТЦ</w:t>
      </w:r>
      <w:r>
        <w:rPr>
          <w:rFonts w:cs="Times New Roman"/>
          <w:b/>
          <w:bCs/>
        </w:rPr>
        <w:t xml:space="preserve">  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</w:t>
      </w:r>
      <w:r>
        <w:rPr>
          <w:rFonts w:cs="Times New Roman"/>
        </w:rPr>
        <w:t>ООО «Самарские коммунальные</w:t>
      </w:r>
      <w:r>
        <w:rPr>
          <w:rFonts w:cs="Times New Roman"/>
          <w:b/>
          <w:bCs/>
        </w:rPr>
        <w:t xml:space="preserve">    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</w:rPr>
        <w:t xml:space="preserve">                                                  </w:t>
      </w:r>
      <w:r>
        <w:rPr>
          <w:rFonts w:cs="Times New Roman"/>
        </w:rPr>
        <w:t>системы»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</w:rPr>
        <w:t xml:space="preserve">                                                                                             </w:t>
      </w:r>
      <w:r>
        <w:rPr>
          <w:rFonts w:cs="Times New Roman"/>
        </w:rPr>
        <w:t>__________________ П.В. Иванов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</w:t>
      </w:r>
      <w:r>
        <w:rPr>
          <w:rFonts w:cs="Times New Roman"/>
        </w:rPr>
        <w:t>21 ию</w:t>
      </w:r>
      <w:r>
        <w:rPr>
          <w:rFonts w:cs="Times New Roman"/>
        </w:rPr>
        <w:t>ля 2022 г.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Техническое задание на аренду дорожно-строительной техники с экипажем в 2022-</w:t>
      </w:r>
      <w:r>
        <w:rPr>
          <w:rFonts w:cs="Times New Roman"/>
          <w:b/>
          <w:bCs/>
        </w:rPr>
        <w:t>23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г.</w:t>
      </w:r>
      <w:r>
        <w:rPr>
          <w:rFonts w:cs="Times New Roman"/>
          <w:b/>
          <w:bCs/>
        </w:rPr>
        <w:t>г.</w:t>
      </w:r>
    </w:p>
    <w:p>
      <w:pPr>
        <w:pStyle w:val="Normal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10130" w:type="dxa"/>
        <w:jc w:val="left"/>
        <w:tblInd w:w="-399" w:type="dxa"/>
        <w:tblCellMar>
          <w:top w:w="105" w:type="dxa"/>
          <w:left w:w="40" w:type="dxa"/>
          <w:bottom w:w="105" w:type="dxa"/>
          <w:right w:w="105" w:type="dxa"/>
        </w:tblCellMar>
        <w:tblLook w:firstRow="0" w:noVBand="0" w:lastRow="0" w:firstColumn="0" w:lastColumn="0" w:noHBand="0" w:val="0000"/>
      </w:tblPr>
      <w:tblGrid>
        <w:gridCol w:w="483"/>
        <w:gridCol w:w="3627"/>
        <w:gridCol w:w="6020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Заказчик (наименование, адреса)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Почтовый адрес:       443056, г.Самара, ул. Луначарского, 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Основание для проведения работ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Потребность в аренде дорожно-строительной техники с экипажем (далее ДСТ)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Производственные площадки Заказчика в г. Самара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Источник финансирование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Цель и назначение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2"/>
                <w:szCs w:val="22"/>
              </w:rPr>
              <w:t>Аренда ДСТ согласно потребностям ООО «Самарские коммунальные системы» (далее Общество)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Приложения № 1 и 2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Режим  работы производства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>
          <w:trHeight w:val="494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Состав работ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ind w:right="23" w:hanging="0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Арендодатель</w:t>
            </w:r>
            <w:r>
              <w:rPr>
                <w:rFonts w:cs="Times New Roman"/>
                <w:spacing w:val="-6"/>
                <w:sz w:val="22"/>
                <w:szCs w:val="22"/>
              </w:rPr>
              <w:t xml:space="preserve"> предоставляет услуги почасовой аренды ДСТ</w:t>
            </w:r>
            <w:r>
              <w:rPr>
                <w:rFonts w:cs="Times New Roman"/>
                <w:sz w:val="22"/>
                <w:szCs w:val="22"/>
              </w:rPr>
              <w:t xml:space="preserve">. </w:t>
            </w:r>
          </w:p>
          <w:p>
            <w:pPr>
              <w:pStyle w:val="Normal"/>
              <w:shd w:val="clear" w:color="auto" w:fill="FFFFFF"/>
              <w:ind w:right="23" w:hanging="0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В режим рабочего времени включено время нахождения ДСТ в распоряжении Заказчика, при условии минимальной аренды 4 (четырех) машино-часов.</w:t>
            </w:r>
          </w:p>
          <w:p>
            <w:pPr>
              <w:pStyle w:val="Normal"/>
              <w:widowControl w:val="false"/>
              <w:shd w:val="clear" w:color="auto" w:fill="FFFFFF"/>
              <w:ind w:right="23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У Заказчика отсутствует обязанность приобретения всего предусмотренного объема аренды.</w:t>
            </w:r>
          </w:p>
        </w:tc>
      </w:tr>
      <w:tr>
        <w:trPr>
          <w:trHeight w:val="603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Требования к используемому оборудованию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 xml:space="preserve">Вся необходимая оснастка  предоставляется Арендодателем, которая должна соответствовать предъявляемым требованиям. </w:t>
            </w:r>
          </w:p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Выполнять требования охраны труда и пожарной безопасности, при выполнении работ для Заказчика. </w:t>
            </w:r>
          </w:p>
        </w:tc>
      </w:tr>
      <w:tr>
        <w:trPr>
          <w:trHeight w:val="1111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технологическим решениям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 оказании услуг экипаж (машинист) Арендодателя должен прилагать максимальные усилия для сохранности имущества находящиеся в зоне оказания услуг.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В период аренды ДСТ, вся ответственность за причиненный вред жизни и здоровью людей, ущерб имуществу Общества и третьим лицам, возникших по вине экипажа Арендодателя, возлагается на Арендодателя.</w:t>
            </w:r>
          </w:p>
          <w:p>
            <w:pPr>
              <w:pStyle w:val="Normal"/>
              <w:tabs>
                <w:tab w:val="clear" w:pos="709"/>
                <w:tab w:val="left" w:pos="350" w:leader="none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 случае гибели или причинения вреда жизни и здоровью людей, происшедшими во время оказания услуг, ущерб должен быть возмещен в соответствии с законодательством Российской Федерации.</w:t>
            </w:r>
          </w:p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Арендодатель за свой счет обеспечивает: текущее обслуживание, заправку горюче-смазочными материалами, мойку ДСТ, участие в разборах и устранении последствий происшествий. </w:t>
            </w:r>
          </w:p>
          <w:p>
            <w:pPr>
              <w:pStyle w:val="Style31"/>
              <w:widowControl/>
              <w:tabs>
                <w:tab w:val="clear" w:pos="709"/>
                <w:tab w:val="left" w:pos="350" w:leader="none"/>
              </w:tabs>
              <w:spacing w:lineRule="auto" w:line="240"/>
              <w:ind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 случае возникновения обстоятельств, связанных с ремонтом ДСТ или невозможностью её использования по другим каким-либо причинам, временной нетрудоспособностью экипажа (машиниста) или на время его отпуска, Арендодатель обязан предоставить Заказчику другую аналогичную ДСТ с экипажем (машинистом).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Исходные данные для  выполнения работ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ДСТ предоставляется по предварительной письменной или электронной заявке Заказчика, а также заявке осуществленной по телефону (с указанием характеристик груза и условиями перевозки), не менее чем за 12 (двенадцать) часов до начала работ.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экипажу (машинисту)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 управлению ДСТ допускаются лица: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- имеющие удостоверение на право управления данной категорией ДСТ, а также имеющих соответствующий опыт;</w:t>
            </w:r>
          </w:p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знающие географическое расположение улиц города Самара;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  <w:tab w:val="left" w:pos="5400" w:leader="none"/>
                <w:tab w:val="left" w:pos="6300" w:leader="none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прошедшие обязательное предрейсовое медицинское освидетельствование;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- прошедшие обязательный периодический медицинский осмотр согласно Федеральному закону от 10.12.1995 № 196-ФЗ "О безопасности дорожного движения";</w:t>
            </w:r>
          </w:p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принимающие все меры по обеспечению безопасности проведения работ;</w:t>
            </w:r>
          </w:p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знающие устройство ДСТ и имеющие навыки по устранению мелких неисправностей.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природоохранным мероприятиям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 выполнении работ, Перевозчик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Техническое требование 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Обеспечить прибытие ДСТ к месту погрузки в исправном состоянии, пригодном для оказания заявленных Заказчиком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утилизации (захоронению отходов)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Арендодатель принимает на себя обязанности по сбору и утилизации отходов, образовавшихся при оказании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 Счет на оплату.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2. Акт выполненных работ.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3. Счет-фактура.</w:t>
            </w:r>
          </w:p>
          <w:p>
            <w:pPr>
              <w:pStyle w:val="Normal"/>
              <w:rPr/>
            </w:pPr>
            <w:r>
              <w:rPr>
                <w:rFonts w:cs="Times New Roman"/>
                <w:sz w:val="22"/>
                <w:szCs w:val="22"/>
              </w:rPr>
              <w:t xml:space="preserve">4. Акты учета работы (аренды) ДСТ с экипажем (Приложение № 2).  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3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Один экземпляр</w:t>
            </w:r>
          </w:p>
        </w:tc>
      </w:tr>
    </w:tbl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                                       </w:t>
      </w:r>
      <w:r>
        <w:rPr>
          <w:rFonts w:cs="Times New Roman"/>
          <w:b/>
          <w:bCs/>
        </w:rPr>
        <w:t xml:space="preserve">Приложение № </w:t>
      </w:r>
      <w:bookmarkStart w:id="0" w:name="_GoBack1"/>
      <w:bookmarkEnd w:id="0"/>
      <w:r>
        <w:rPr>
          <w:rFonts w:cs="Times New Roman"/>
          <w:b/>
          <w:bCs/>
        </w:rPr>
        <w:t>1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</w:t>
      </w:r>
      <w:r>
        <w:rPr>
          <w:rFonts w:cs="Times New Roman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</w:rPr>
        <w:t xml:space="preserve"> </w:t>
      </w:r>
      <w:r>
        <w:rPr>
          <w:rFonts w:cs="Times New Roman"/>
        </w:rPr>
        <w:t>на аренду ДСТ с экипажем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Times New Roman"/>
          <w:b w:val="false"/>
          <w:bCs w:val="false"/>
          <w:sz w:val="22"/>
          <w:szCs w:val="22"/>
        </w:rPr>
        <w:t>в 2022-23 г.г.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ind w:right="40" w:hanging="0"/>
        <w:jc w:val="center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ind w:right="40" w:hanging="0"/>
        <w:jc w:val="center"/>
        <w:rPr>
          <w:rFonts w:cs="Tahoma"/>
          <w:b/>
          <w:b/>
        </w:rPr>
      </w:pPr>
      <w:r>
        <w:rPr>
          <w:rFonts w:cs="Tahoma"/>
          <w:b/>
        </w:rPr>
        <w:t>Протокол</w:t>
      </w:r>
    </w:p>
    <w:p>
      <w:pPr>
        <w:pStyle w:val="Normal"/>
        <w:ind w:right="40" w:hanging="0"/>
        <w:jc w:val="center"/>
        <w:rPr/>
      </w:pPr>
      <w:r>
        <w:rPr>
          <w:rFonts w:cs="Tahoma"/>
        </w:rPr>
        <w:t>согласования стоимости аренды ДСТ с экипажем</w:t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917" w:type="dxa"/>
        <w:jc w:val="left"/>
        <w:tblInd w:w="-529" w:type="dxa"/>
        <w:tblCellMar>
          <w:top w:w="0" w:type="dxa"/>
          <w:left w:w="4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0"/>
        <w:gridCol w:w="4254"/>
        <w:gridCol w:w="1739"/>
        <w:gridCol w:w="1735"/>
        <w:gridCol w:w="1739"/>
      </w:tblGrid>
      <w:tr>
        <w:trPr>
          <w:trHeight w:val="964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№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Наименование ДСТ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Минимальное время заказа, машино-час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bookmarkStart w:id="1" w:name="__DdeLink__491_2940550312"/>
            <w:r>
              <w:rPr>
                <w:rFonts w:cs="Times New Roman"/>
              </w:rPr>
              <w:t>Стоимость 1 машино-</w:t>
            </w:r>
            <w:bookmarkEnd w:id="1"/>
            <w:r>
              <w:rPr>
                <w:rFonts w:cs="Times New Roman"/>
              </w:rPr>
              <w:t>часа, руб. без НДС (20%)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Стоимость 1 машино-часа, руб. с НДС (20%)</w:t>
            </w:r>
          </w:p>
        </w:tc>
      </w:tr>
      <w:tr>
        <w:trPr>
          <w:trHeight w:val="911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extAlignment w:val="center"/>
              <w:rPr/>
            </w:pPr>
            <w:r>
              <w:rPr>
                <w:rFonts w:cs="Times New Roman"/>
              </w:rPr>
              <w:t>Экскаватор колесный с объемом ковша не менее 0,7 м³, глубиной копания не менее 5 м.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1333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2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extAlignment w:val="center"/>
              <w:rPr/>
            </w:pPr>
            <w:r>
              <w:rPr>
                <w:rFonts w:cs="Times New Roman"/>
              </w:rPr>
              <w:t>Экскаватор гусенечный с объемом ковша не менее 1 м³, глубиной копания не менее 6 м.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134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/>
              <w:t>3</w:t>
            </w:r>
          </w:p>
        </w:tc>
        <w:tc>
          <w:tcPr>
            <w:tcW w:w="4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extAlignment w:val="center"/>
              <w:rPr/>
            </w:pPr>
            <w:r>
              <w:rPr>
                <w:rFonts w:cs="Times New Roman"/>
              </w:rPr>
              <w:t>Экскаватор-погрузчик с  объемом переднего ковша не менее 1 м³ и объемом заднего ковша не менее 0,4 м³, глубиной копания не менее 4 м.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widowControl w:val="false"/>
        <w:rPr/>
      </w:pPr>
      <w:r>
        <w:rPr>
          <w:rFonts w:cs="Times New Roman"/>
          <w:color w:val="000000"/>
        </w:rPr>
        <w:t>Начальник АТЦ                                                                                                       П.В. Иванов</w:t>
      </w:r>
    </w:p>
    <w:p>
      <w:pPr>
        <w:pStyle w:val="Normal"/>
        <w:widowControl w:val="false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                                       </w:t>
      </w:r>
      <w:bookmarkStart w:id="2" w:name="__DdeLink__883_2371508006"/>
      <w:r>
        <w:rPr>
          <w:rFonts w:cs="Times New Roman"/>
          <w:b/>
          <w:bCs/>
        </w:rPr>
        <w:t>Приложение № 2</w:t>
      </w:r>
      <w:bookmarkStart w:id="3" w:name="_GoBack"/>
      <w:bookmarkEnd w:id="3"/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</w:t>
      </w:r>
      <w:r>
        <w:rPr>
          <w:rFonts w:cs="Times New Roman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</w:rPr>
        <w:t xml:space="preserve"> </w:t>
      </w:r>
      <w:r>
        <w:rPr>
          <w:rFonts w:cs="Times New Roman"/>
        </w:rPr>
        <w:t>на аренду ДСТ с экипажем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</w:t>
      </w:r>
      <w:r>
        <w:rPr>
          <w:rFonts w:cs="Times New Roman"/>
        </w:rPr>
        <w:t>в 2022-23 г.г.</w:t>
      </w:r>
      <w:bookmarkEnd w:id="2"/>
    </w:p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cs="Times New Roman"/>
          <w:b/>
          <w:b/>
          <w:i/>
          <w:i/>
          <w:iCs/>
          <w:color w:val="000000"/>
          <w:sz w:val="22"/>
          <w:szCs w:val="22"/>
        </w:rPr>
      </w:pPr>
      <w:r>
        <w:rPr>
          <w:rFonts w:cs="Times New Roman"/>
          <w:b/>
          <w:i/>
          <w:iCs/>
          <w:color w:val="000000"/>
          <w:sz w:val="22"/>
          <w:szCs w:val="22"/>
        </w:rPr>
      </w:r>
    </w:p>
    <w:p>
      <w:pPr>
        <w:pStyle w:val="Standard"/>
        <w:jc w:val="center"/>
        <w:rPr>
          <w:lang w:val="ru-RU"/>
        </w:rPr>
      </w:pPr>
      <w:r>
        <w:rPr>
          <w:rFonts w:cs="Times New Roman"/>
          <w:b/>
          <w:lang w:val="ru-RU"/>
        </w:rPr>
        <w:t>Акт учёта работы (аренды) ДСТ с экипажем</w:t>
      </w:r>
    </w:p>
    <w:p>
      <w:pPr>
        <w:pStyle w:val="Standard"/>
        <w:rPr>
          <w:rFonts w:cs="Times New Roman"/>
          <w:sz w:val="22"/>
          <w:szCs w:val="22"/>
          <w:lang w:val="ru-RU"/>
        </w:rPr>
      </w:pPr>
      <w:r>
        <w:rPr>
          <w:rFonts w:cs="Times New Roman"/>
          <w:sz w:val="22"/>
          <w:szCs w:val="22"/>
          <w:lang w:val="ru-RU"/>
        </w:rPr>
      </w:r>
    </w:p>
    <w:tbl>
      <w:tblPr>
        <w:tblW w:w="9752" w:type="dxa"/>
        <w:jc w:val="left"/>
        <w:tblInd w:w="-556" w:type="dxa"/>
        <w:tblCellMar>
          <w:top w:w="0" w:type="dxa"/>
          <w:left w:w="2" w:type="dxa"/>
          <w:bottom w:w="0" w:type="dxa"/>
          <w:right w:w="6" w:type="dxa"/>
        </w:tblCellMar>
        <w:tblLook w:firstRow="0" w:noVBand="0" w:lastRow="0" w:firstColumn="0" w:lastColumn="0" w:noHBand="0" w:val="0000"/>
      </w:tblPr>
      <w:tblGrid>
        <w:gridCol w:w="506"/>
        <w:gridCol w:w="2785"/>
        <w:gridCol w:w="6461"/>
      </w:tblGrid>
      <w:tr>
        <w:trPr>
          <w:trHeight w:val="57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</w:rPr>
              <w:t>Дата аренды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_____._____. 202   г.</w:t>
            </w:r>
          </w:p>
        </w:tc>
      </w:tr>
      <w:tr>
        <w:trPr>
          <w:trHeight w:val="57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 w:ascii="Times New Roman" w:hAnsi="Times New Roman"/>
                <w:bCs/>
                <w:sz w:val="24"/>
              </w:rPr>
              <w:t>Арендодатель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 w:ascii="Times New Roman" w:hAnsi="Times New Roman"/>
                <w:bCs/>
                <w:sz w:val="24"/>
              </w:rPr>
              <w:t>Арендатор (Заказчик)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</w:rPr>
              <w:t>ООО «Самарские коммунальные системы»</w:t>
            </w:r>
          </w:p>
        </w:tc>
      </w:tr>
      <w:tr>
        <w:trPr>
          <w:trHeight w:val="1521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 w:ascii="Times New Roman" w:hAnsi="Times New Roman"/>
                <w:bCs/>
                <w:sz w:val="24"/>
              </w:rPr>
              <w:t>Адреса проведения работ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512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  <w:lang w:val="ru-RU"/>
              </w:rPr>
              <w:t xml:space="preserve">ДСТ </w:t>
            </w:r>
            <w:r>
              <w:rPr>
                <w:rFonts w:cs="Times New Roman"/>
                <w:bCs/>
              </w:rPr>
              <w:t>(модель + г</w:t>
            </w:r>
            <w:r>
              <w:rPr>
                <w:rFonts w:cs="Times New Roman"/>
                <w:bCs/>
                <w:lang w:val="ru-RU"/>
              </w:rPr>
              <w:t>ос. №</w:t>
            </w:r>
            <w:r>
              <w:rPr>
                <w:rFonts w:cs="Times New Roman"/>
                <w:bCs/>
              </w:rPr>
              <w:t>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399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 w:ascii="Times New Roman" w:hAnsi="Times New Roman"/>
                <w:bCs/>
                <w:sz w:val="24"/>
              </w:rPr>
              <w:t>Ф И О машиниста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126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Ф И О, наименование цеха Заказчика и номер мобильного телефона представителя Общества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9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 w:ascii="Times New Roman" w:hAnsi="Times New Roman"/>
                <w:bCs/>
                <w:sz w:val="24"/>
              </w:rPr>
              <w:t>Время начала работы ДСТ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855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 w:ascii="Times New Roman" w:hAnsi="Times New Roman"/>
                <w:bCs/>
                <w:sz w:val="24"/>
              </w:rPr>
              <w:t>Время окончания работы ДСТ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780" w:hRule="atLeast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 w:ascii="Times New Roman" w:hAnsi="Times New Roman"/>
                <w:bCs/>
                <w:sz w:val="24"/>
              </w:rPr>
              <w:t>Общее количество машино-часов работы ДСТ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/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 xml:space="preserve"> </w:t>
            </w:r>
            <w:r>
              <w:rPr>
                <w:rFonts w:cs="Times New Roman"/>
                <w:bCs/>
                <w:lang w:val="ru-RU"/>
              </w:rPr>
              <w:t>Претензии к работе ДСТ (машиниста) или сотрудников Общества (при наличии)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</w:tbl>
    <w:p>
      <w:pPr>
        <w:pStyle w:val="Standard"/>
        <w:rPr>
          <w:rFonts w:cs="Times New Roman"/>
          <w:sz w:val="22"/>
          <w:szCs w:val="22"/>
          <w:lang w:val="ru-RU"/>
        </w:rPr>
      </w:pPr>
      <w:r>
        <w:rPr>
          <w:rFonts w:cs="Times New Roman"/>
          <w:sz w:val="22"/>
          <w:szCs w:val="22"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  <w:sz w:val="22"/>
          <w:szCs w:val="22"/>
        </w:rPr>
      </w:pPr>
      <w:bookmarkStart w:id="4" w:name="__DdeLink__499_3321812622"/>
      <w:r>
        <w:rPr>
          <w:rFonts w:cs="Times New Roman"/>
          <w:b/>
          <w:bCs/>
        </w:rPr>
        <w:t>Арендодатель</w:t>
        <w:tab/>
        <w:t>Арендатор</w:t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</w:rPr>
        <w:tab/>
      </w:r>
      <w:r>
        <w:rPr>
          <w:rFonts w:cs="Times New Roman"/>
        </w:rPr>
        <w:t>ООО «Самарские коммунальные</w:t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cs="Times New Roman"/>
        </w:rPr>
        <w:tab/>
        <w:t>системы»</w:t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</w:rPr>
      </w:pPr>
      <w:r>
        <w:rPr/>
      </w:r>
    </w:p>
    <w:p>
      <w:pPr>
        <w:pStyle w:val="Normal"/>
        <w:rPr/>
      </w:pPr>
      <w:r>
        <w:rPr>
          <w:rFonts w:eastAsia="Calibri" w:cs="Times New Roman"/>
          <w:b/>
          <w:bCs/>
        </w:rPr>
        <w:t>____________ /_____________/</w:t>
        <w:tab/>
        <w:tab/>
        <w:tab/>
        <w:t xml:space="preserve">          ____________ /</w:t>
      </w:r>
      <w:r>
        <w:rPr>
          <w:rFonts w:eastAsia="Calibri" w:cs="Times New Roman"/>
        </w:rPr>
        <w:t>В.В. Бирюков/</w:t>
      </w:r>
      <w:bookmarkEnd w:id="4"/>
    </w:p>
    <w:p>
      <w:pPr>
        <w:pStyle w:val="Normal"/>
        <w:jc w:val="both"/>
        <w:rPr/>
      </w:pPr>
      <w:r>
        <w:fldChar w:fldCharType="begin">
          <w:ffData>
            <w:name w:val="__Fieldmark__497_919"/>
            <w:enabled/>
            <w:calcOnExit w:val="0"/>
            <w:textInput/>
          </w:ffData>
        </w:fldChar>
      </w:r>
      <w:r>
        <w:rPr/>
        <w:instrText> FORMTEXT </w:instrText>
      </w:r>
      <w:r>
        <w:rPr/>
        <w:fldChar w:fldCharType="separate"/>
      </w:r>
      <w:bookmarkStart w:id="5" w:name="__Fieldmark__497_919074030"/>
      <w:bookmarkStart w:id="6" w:name="__Fieldmark__497_919"/>
      <w:bookmarkStart w:id="7" w:name="__Fieldmark__495_42116370141"/>
      <w:bookmarkStart w:id="8" w:name="__Fieldmark__495_4211637014"/>
      <w:bookmarkStart w:id="9" w:name="__Fieldmark__2862_30463584401"/>
      <w:bookmarkStart w:id="10" w:name="__Fieldmark__2862_3046358440"/>
      <w:bookmarkStart w:id="11" w:name="__Fieldmark__1120_9237360621"/>
      <w:bookmarkStart w:id="12" w:name="__Fieldmark__1120_923736062"/>
      <w:bookmarkStart w:id="13" w:name="__Fieldmark__447_24725405331"/>
      <w:bookmarkStart w:id="14" w:name="__Fieldmark__447_2472540533"/>
      <w:bookmarkStart w:id="15" w:name="__Fieldmark__472_11206310441"/>
      <w:bookmarkStart w:id="16" w:name="__Fieldmark__472_1120631044"/>
      <w:bookmarkStart w:id="17" w:name="__Fieldmark__485_29405503121"/>
      <w:bookmarkStart w:id="18" w:name="__Fieldmark__485_2940550312"/>
      <w:bookmarkStart w:id="19" w:name="__Fieldmark__0_2684193125"/>
      <w:bookmarkStart w:id="20" w:name="__Fieldmark__0_26841931251"/>
      <w:bookmarkStart w:id="21" w:name="__Fieldmark__934_2940550312"/>
      <w:bookmarkStart w:id="22" w:name="__Fieldmark__934_29405503121"/>
      <w:bookmarkStart w:id="23" w:name="__Fieldmark__437_1211218171"/>
      <w:bookmarkStart w:id="24" w:name="__Fieldmark__437_12112181711"/>
      <w:bookmarkStart w:id="25" w:name="__Fieldmark__453_3529922647"/>
      <w:bookmarkStart w:id="26" w:name="__Fieldmark__453_35299226471"/>
      <w:bookmarkStart w:id="27" w:name="__Fieldmark__819_3046358440"/>
      <w:bookmarkStart w:id="28" w:name="__Fieldmark__819_30463584401"/>
      <w:bookmarkStart w:id="29" w:name="__Fieldmark__3329_3806265993"/>
      <w:bookmarkStart w:id="30" w:name="__Fieldmark__3329_38062659931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/>
      </w:r>
      <w:r>
        <w:rPr/>
      </w:r>
      <w:r>
        <w:rPr/>
        <w:fldChar w:fldCharType="end"/>
      </w:r>
      <w:bookmarkEnd w:id="5"/>
      <w:bookmarkEnd w:id="6"/>
    </w:p>
    <w:p>
      <w:pPr>
        <w:pStyle w:val="Normal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"/>
        <w:rPr>
          <w:rFonts w:cs="Times New Roman"/>
          <w:color w:val="000000"/>
          <w:sz w:val="22"/>
          <w:szCs w:val="22"/>
        </w:rPr>
      </w:pPr>
      <w:r>
        <w:rPr/>
      </w:r>
    </w:p>
    <w:p>
      <w:pPr>
        <w:pStyle w:val="Normal"/>
        <w:widowControl w:val="false"/>
        <w:rPr/>
      </w:pPr>
      <w:r>
        <w:rPr>
          <w:rFonts w:cs="Times New Roman"/>
          <w:color w:val="000000"/>
        </w:rPr>
        <w:t>Начальник АТЦ                                                                                                      П.В. Иванов</w:t>
      </w:r>
    </w:p>
    <w:sectPr>
      <w:type w:val="nextPage"/>
      <w:pgSz w:w="11906" w:h="16838"/>
      <w:pgMar w:left="1361" w:right="851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bidi="ar-SA" w:val="ru-RU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4" w:customStyle="1">
    <w:name w:val="Основной шрифт абзаца4"/>
    <w:qFormat/>
    <w:rPr/>
  </w:style>
  <w:style w:type="character" w:styleId="3" w:customStyle="1">
    <w:name w:val="Основной шрифт абзаца3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2" w:customStyle="1">
    <w:name w:val="Основной шрифт абзаца2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Интернет-ссылка"/>
    <w:rPr>
      <w:color w:val="000080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eastAsia="Lucida Sans Unicode" w:cs="Tahoma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41" w:customStyle="1">
    <w:name w:val="Указатель4"/>
    <w:basedOn w:val="Normal"/>
    <w:qFormat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1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1" w:customStyle="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22" w:customStyle="1">
    <w:name w:val="Указатель2"/>
    <w:basedOn w:val="Normal"/>
    <w:qFormat/>
    <w:pPr>
      <w:suppressLineNumbers/>
    </w:pPr>
    <w:rPr>
      <w:rFonts w:cs="Tahoma"/>
    </w:rPr>
  </w:style>
  <w:style w:type="paragraph" w:styleId="12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13" w:customStyle="1">
    <w:name w:val="Указатель1"/>
    <w:basedOn w:val="Normal"/>
    <w:qFormat/>
    <w:pPr>
      <w:suppressLineNumbers/>
    </w:pPr>
    <w:rPr>
      <w:rFonts w:cs="Tahom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0" w:customStyle="1">
    <w:name w:val="Содержимое таблицы"/>
    <w:basedOn w:val="Normal"/>
    <w:qFormat/>
    <w:pPr>
      <w:widowControl w:val="false"/>
      <w:suppressLineNumbers/>
    </w:pPr>
    <w:rPr>
      <w:rFonts w:ascii="Liberation Serif" w:hAnsi="Liberation Serif" w:eastAsia="Arial Unicode MS" w:cs="Mangal"/>
      <w:sz w:val="20"/>
      <w:lang w:bidi="hi-IN"/>
    </w:rPr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bidi="ar-SA" w:val="ru-RU" w:eastAsia="zh-CN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bidi="en-US" w:eastAsia="zh-CN"/>
    </w:rPr>
  </w:style>
  <w:style w:type="paragraph" w:styleId="Style31" w:customStyle="1">
    <w:name w:val="Style3"/>
    <w:basedOn w:val="Normal"/>
    <w:qFormat/>
    <w:pPr>
      <w:widowControl w:val="false"/>
      <w:spacing w:lineRule="exact" w:line="322"/>
      <w:ind w:hanging="35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Application>LibreOffice/6.3.4.2$Windows_X86_64 LibreOffice_project/60da17e045e08f1793c57c00ba83cdfce946d0aa</Application>
  <Pages>4</Pages>
  <Words>752</Words>
  <Characters>4848</Characters>
  <CharactersWithSpaces>6761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2019-06-17T15:50:00Z</dcterms:created>
  <dc:creator>User</dc:creator>
  <dc:description/>
  <dc:language>ru-RU</dc:language>
  <cp:lastModifiedBy/>
  <cp:lastPrinted>2021-01-19T11:35:00Z</cp:lastPrinted>
  <dcterms:modified xsi:type="dcterms:W3CDTF">2022-07-19T15:52:59Z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